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Content>
        <w:p w14:paraId="02451311" w14:textId="33E02A9A" w:rsidR="00F1063F" w:rsidRDefault="00F1063F"/>
        <w:p w14:paraId="775F45F9" w14:textId="2A968A4A" w:rsidR="00517CB4" w:rsidRDefault="00517CB4"/>
        <w:p w14:paraId="2EF925FB" w14:textId="0FF77933" w:rsidR="00F1063F" w:rsidRDefault="006F4A88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5C26C729" wp14:editId="74533D31">
                    <wp:simplePos x="0" y="0"/>
                    <wp:positionH relativeFrom="margin">
                      <wp:posOffset>-242226</wp:posOffset>
                    </wp:positionH>
                    <wp:positionV relativeFrom="page">
                      <wp:posOffset>5870610</wp:posOffset>
                    </wp:positionV>
                    <wp:extent cx="6443345" cy="6720840"/>
                    <wp:effectExtent l="0" t="0" r="8255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4334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BA776D" w14:textId="6453F8C8" w:rsidR="00F1063F" w:rsidRPr="0007770D" w:rsidRDefault="00000000" w:rsidP="00FA628B">
                                <w:pPr>
                                  <w:pStyle w:val="Heading1"/>
                                  <w:rPr>
                                    <w:rStyle w:val="TitleChar"/>
                                    <w:rFonts w:asciiTheme="minorHAnsi" w:hAnsiTheme="minorHAnsi" w:cstheme="minorHAnsi"/>
                                    <w:b/>
                                    <w:bCs/>
                                  </w:rPr>
                                </w:pPr>
                                <w:sdt>
                                  <w:sdtPr>
                                    <w:rPr>
                                      <w:rFonts w:ascii="Quicksand Bold" w:hAnsi="Quicksand Bold"/>
                                      <w:b w:val="0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41490">
                                      <w:t>Business Technology</w:t>
                                    </w:r>
                                    <w:r w:rsidR="00AF7CD5" w:rsidRPr="00AF7CD5">
                                      <w:t xml:space="preserve"> </w:t>
                                    </w:r>
                                    <w:r w:rsidR="00517CB4"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0847E85" w14:textId="18E12391" w:rsidR="00F1063F" w:rsidRPr="0007770D" w:rsidRDefault="00FA628B" w:rsidP="00FA628B">
                                    <w:pPr>
                                      <w:pStyle w:val="Subtitle"/>
                                      <w:jc w:val="left"/>
                                    </w:pPr>
                                    <w:r>
                                      <w:t>M</w:t>
                                    </w:r>
                                    <w:r w:rsidR="00874F43">
                                      <w:t>AY 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26C7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-19.05pt;margin-top:462.2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" filled="f" stroked="f" strokeweight=".5pt">
                    <v:textbox style="mso-fit-shape-to-text:t" inset="0,0,0,0">
                      <w:txbxContent>
                        <w:p w14:paraId="54BA776D" w14:textId="6453F8C8" w:rsidR="00F1063F" w:rsidRPr="0007770D" w:rsidRDefault="00000000" w:rsidP="00FA628B">
                          <w:pPr>
                            <w:pStyle w:val="Heading1"/>
                            <w:rPr>
                              <w:rStyle w:val="TitleChar"/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rFonts w:ascii="Quicksand Bold" w:hAnsi="Quicksand Bold"/>
                                <w:b w:val="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41490">
                                <w:t>Business Technology</w:t>
                              </w:r>
                              <w:r w:rsidR="00AF7CD5" w:rsidRPr="00AF7CD5">
                                <w:t xml:space="preserve"> </w:t>
                              </w:r>
                              <w:r w:rsidR="00517CB4"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0847E85" w14:textId="18E12391" w:rsidR="00F1063F" w:rsidRPr="0007770D" w:rsidRDefault="00FA628B" w:rsidP="00FA628B">
                              <w:pPr>
                                <w:pStyle w:val="Subtitle"/>
                                <w:jc w:val="left"/>
                              </w:pPr>
                              <w:r>
                                <w:t>M</w:t>
                              </w:r>
                              <w:r w:rsidR="00874F43">
                                <w:t>AY 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D41490">
            <w:rPr>
              <w:rFonts w:eastAsiaTheme="majorEastAsia" w:cstheme="minorHAnsi"/>
              <w:b/>
              <w:bCs/>
              <w:noProof/>
              <w:color w:val="002F3B"/>
              <w:sz w:val="40"/>
              <w:szCs w:val="40"/>
            </w:rPr>
            <w:drawing>
              <wp:anchor distT="0" distB="0" distL="114300" distR="114300" simplePos="0" relativeHeight="251661312" behindDoc="1" locked="0" layoutInCell="1" allowOverlap="1" wp14:anchorId="7954A8A7" wp14:editId="75343EB5">
                <wp:simplePos x="0" y="0"/>
                <wp:positionH relativeFrom="column">
                  <wp:posOffset>-554990</wp:posOffset>
                </wp:positionH>
                <wp:positionV relativeFrom="paragraph">
                  <wp:posOffset>209483</wp:posOffset>
                </wp:positionV>
                <wp:extent cx="7381240" cy="3889375"/>
                <wp:effectExtent l="0" t="0" r="0" b="0"/>
                <wp:wrapTight wrapText="bothSides">
                  <wp:wrapPolygon edited="0">
                    <wp:start x="0" y="0"/>
                    <wp:lineTo x="0" y="21512"/>
                    <wp:lineTo x="21555" y="21512"/>
                    <wp:lineTo x="21555" y="0"/>
                    <wp:lineTo x="0" y="0"/>
                  </wp:wrapPolygon>
                </wp:wrapTight>
                <wp:docPr id="187100051" name="Picture 8" descr="Two people looking at tables and in a discuss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100051" name="Picture 8" descr="Two people looking at tables and in a discussion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240" cy="3889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7026DCDC" w14:textId="7D1B00B7" w:rsidR="00874F43" w:rsidRDefault="006F4A88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0F8531" wp14:editId="574EA01D">
            <wp:simplePos x="0" y="0"/>
            <wp:positionH relativeFrom="column">
              <wp:posOffset>4708525</wp:posOffset>
            </wp:positionH>
            <wp:positionV relativeFrom="paragraph">
              <wp:posOffset>6914438</wp:posOffset>
            </wp:positionV>
            <wp:extent cx="1656715" cy="323215"/>
            <wp:effectExtent l="0" t="0" r="0" b="0"/>
            <wp:wrapTight wrapText="bothSides">
              <wp:wrapPolygon edited="0">
                <wp:start x="1987" y="0"/>
                <wp:lineTo x="0" y="2546"/>
                <wp:lineTo x="0" y="20369"/>
                <wp:lineTo x="662" y="20369"/>
                <wp:lineTo x="2815" y="20369"/>
                <wp:lineTo x="5299" y="16974"/>
                <wp:lineTo x="5133" y="13580"/>
                <wp:lineTo x="21360" y="13580"/>
                <wp:lineTo x="21360" y="5941"/>
                <wp:lineTo x="2980" y="0"/>
                <wp:lineTo x="1987" y="0"/>
              </wp:wrapPolygon>
            </wp:wrapTight>
            <wp:docPr id="78585113" name="Picture 78585113" descr="Pathway2Care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5113" name="Picture 78585113" descr="Pathway2Careers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F43">
        <w:br w:type="page"/>
      </w:r>
    </w:p>
    <w:bookmarkEnd w:id="1"/>
    <w:bookmarkEnd w:id="0"/>
    <w:p w14:paraId="19A700EA" w14:textId="102A8D58" w:rsidR="00B838D8" w:rsidRDefault="00EB52D2" w:rsidP="00FA628B">
      <w:pPr>
        <w:pStyle w:val="Heading2"/>
      </w:pPr>
      <w:r w:rsidRPr="00EB52D2">
        <w:lastRenderedPageBreak/>
        <w:t>Credentials of Value</w:t>
      </w:r>
    </w:p>
    <w:p w14:paraId="28FF46A0" w14:textId="77777777" w:rsidR="0019141E" w:rsidRDefault="0019141E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3D20E306" w14:textId="656092AF" w:rsidR="001A6B5A" w:rsidRPr="00C66BCB" w:rsidRDefault="00C66BCB" w:rsidP="00C66BCB">
      <w:pPr>
        <w:pStyle w:val="Heading3"/>
      </w:pPr>
      <w:bookmarkStart w:id="2" w:name="_Toc198368255"/>
      <w:r w:rsidRPr="008A78BF">
        <w:t>SAFETY</w:t>
      </w:r>
      <w:r>
        <w:t xml:space="preserve"> CREDENTIALS</w:t>
      </w:r>
      <w:bookmarkEnd w:id="2"/>
    </w:p>
    <w:p w14:paraId="78A6F04A" w14:textId="0B906722" w:rsidR="001A6B5A" w:rsidRDefault="008D0656" w:rsidP="00BF66CA">
      <w:pPr>
        <w:pStyle w:val="ListParagraph"/>
        <w:numPr>
          <w:ilvl w:val="0"/>
          <w:numId w:val="15"/>
        </w:numPr>
      </w:pPr>
      <w:hyperlink r:id="rId13" w:history="1">
        <w:r w:rsidR="001A6B5A" w:rsidRPr="008D0656">
          <w:rPr>
            <w:rStyle w:val="Hyperlink"/>
          </w:rPr>
          <w:t>OSHA 10</w:t>
        </w:r>
      </w:hyperlink>
      <w:r w:rsidR="001A6B5A" w:rsidRPr="00C66BCB">
        <w:t xml:space="preserve"> - General Industry, OSHA</w:t>
      </w:r>
    </w:p>
    <w:p w14:paraId="75CDAB8D" w14:textId="77777777" w:rsidR="00DF5B7E" w:rsidRDefault="00DF5B7E" w:rsidP="00DF5B7E">
      <w:pPr>
        <w:pStyle w:val="ListParagraph"/>
        <w:numPr>
          <w:ilvl w:val="0"/>
          <w:numId w:val="0"/>
        </w:numPr>
        <w:ind w:left="720"/>
      </w:pPr>
    </w:p>
    <w:p w14:paraId="6FB68347" w14:textId="4B9FA4F2" w:rsidR="00DF5B7E" w:rsidRDefault="006D6FA5" w:rsidP="00DF5B7E">
      <w:pPr>
        <w:pStyle w:val="Heading3"/>
      </w:pPr>
      <w:bookmarkStart w:id="3" w:name="_Toc198368256"/>
      <w:r w:rsidRPr="008A78BF">
        <w:t>ESSENTIAL</w:t>
      </w:r>
      <w:r>
        <w:t xml:space="preserve"> CREDENTIALS</w:t>
      </w:r>
      <w:bookmarkEnd w:id="3"/>
    </w:p>
    <w:p w14:paraId="1BBA4EF9" w14:textId="6D9AF99E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4" w:history="1">
        <w:r w:rsidRPr="006F4A88">
          <w:rPr>
            <w:rStyle w:val="Hyperlink"/>
          </w:rPr>
          <w:t>Microsoft Office Specialist: Associate</w:t>
        </w:r>
      </w:hyperlink>
      <w:r w:rsidRPr="00C66BCB">
        <w:t xml:space="preserve"> (Office 2019), Microsoft</w:t>
      </w:r>
    </w:p>
    <w:p w14:paraId="557458F5" w14:textId="091125B8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5" w:history="1">
        <w:r w:rsidRPr="006F4A88">
          <w:rPr>
            <w:rStyle w:val="Hyperlink"/>
          </w:rPr>
          <w:t>Microsoft Office Specialist: Associate</w:t>
        </w:r>
      </w:hyperlink>
      <w:r w:rsidRPr="00C66BCB">
        <w:t xml:space="preserve"> (Microsoft 365 Apps), Microsoft</w:t>
      </w:r>
    </w:p>
    <w:p w14:paraId="6B85992D" w14:textId="0DD75C85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6" w:history="1">
        <w:r w:rsidRPr="006F4A88">
          <w:rPr>
            <w:rStyle w:val="Hyperlink"/>
          </w:rPr>
          <w:t>Microsoft Office Specialist: Excel Associate</w:t>
        </w:r>
      </w:hyperlink>
      <w:r w:rsidRPr="00C66BCB">
        <w:t xml:space="preserve"> (Microsoft 365 Apps), Microsoft</w:t>
      </w:r>
    </w:p>
    <w:p w14:paraId="7F523BF2" w14:textId="0D55A910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7" w:history="1">
        <w:r w:rsidRPr="006F4A88">
          <w:rPr>
            <w:rStyle w:val="Hyperlink"/>
          </w:rPr>
          <w:t>Microsoft Office Specialist: Excel Associate</w:t>
        </w:r>
      </w:hyperlink>
      <w:r w:rsidRPr="00C66BCB">
        <w:t xml:space="preserve"> (Office 2019), Microsoft</w:t>
      </w:r>
    </w:p>
    <w:p w14:paraId="10D2A2A3" w14:textId="24B55BC6" w:rsidR="001A6B5A" w:rsidRPr="00C66BCB" w:rsidRDefault="001A6B5A" w:rsidP="00BF66CA">
      <w:pPr>
        <w:pStyle w:val="ListParagraph"/>
        <w:numPr>
          <w:ilvl w:val="0"/>
          <w:numId w:val="15"/>
        </w:numPr>
      </w:pPr>
      <w:hyperlink r:id="rId18" w:history="1">
        <w:r w:rsidRPr="006F4A88">
          <w:rPr>
            <w:rStyle w:val="Hyperlink"/>
          </w:rPr>
          <w:t>Microsoft Office Specialist: Word Associate</w:t>
        </w:r>
      </w:hyperlink>
      <w:r w:rsidRPr="00C66BCB">
        <w:t xml:space="preserve"> (Office 2019), Microsoft</w:t>
      </w:r>
    </w:p>
    <w:p w14:paraId="38D9EF33" w14:textId="10A1F2B7" w:rsidR="001A6B5A" w:rsidRDefault="001A6B5A" w:rsidP="00BF66CA">
      <w:pPr>
        <w:pStyle w:val="ListParagraph"/>
        <w:numPr>
          <w:ilvl w:val="0"/>
          <w:numId w:val="15"/>
        </w:numPr>
      </w:pPr>
      <w:hyperlink r:id="rId19" w:history="1">
        <w:r w:rsidRPr="006F4A88">
          <w:rPr>
            <w:rStyle w:val="Hyperlink"/>
          </w:rPr>
          <w:t>Microsoft Office Specialist: Word Associate</w:t>
        </w:r>
      </w:hyperlink>
      <w:r w:rsidRPr="00C66BCB">
        <w:t xml:space="preserve"> (Microsoft 365 Apps),</w:t>
      </w:r>
      <w:r w:rsidR="009B1780">
        <w:t xml:space="preserve"> </w:t>
      </w:r>
      <w:r w:rsidRPr="00C66BCB">
        <w:t>Microsoft</w:t>
      </w:r>
    </w:p>
    <w:p w14:paraId="18D5EA8F" w14:textId="77777777" w:rsidR="00DF5B7E" w:rsidRPr="00C66BCB" w:rsidRDefault="00DF5B7E" w:rsidP="00DF5B7E">
      <w:pPr>
        <w:pStyle w:val="ListParagraph"/>
        <w:numPr>
          <w:ilvl w:val="0"/>
          <w:numId w:val="0"/>
        </w:numPr>
        <w:ind w:left="720"/>
      </w:pPr>
    </w:p>
    <w:p w14:paraId="58B80CA0" w14:textId="620FD8DA" w:rsidR="00DF5B7E" w:rsidRPr="00DF5B7E" w:rsidRDefault="00207036" w:rsidP="00DF5B7E">
      <w:pPr>
        <w:pStyle w:val="Heading3"/>
      </w:pPr>
      <w:bookmarkStart w:id="4" w:name="_Toc198368257"/>
      <w:r w:rsidRPr="008A78BF">
        <w:t>SUPPLEMENTAL</w:t>
      </w:r>
      <w:r>
        <w:t xml:space="preserve"> CREDENTIALS</w:t>
      </w:r>
      <w:bookmarkEnd w:id="4"/>
    </w:p>
    <w:p w14:paraId="36F64C96" w14:textId="0161B36D" w:rsidR="00207036" w:rsidRDefault="00207036" w:rsidP="00BF66CA">
      <w:pPr>
        <w:pStyle w:val="ListParagraph"/>
      </w:pPr>
      <w:hyperlink r:id="rId20" w:history="1">
        <w:r w:rsidRPr="006F4A88">
          <w:rPr>
            <w:rStyle w:val="Hyperlink"/>
          </w:rPr>
          <w:t>Microsoft Office Specialist: PowerPoint Associate</w:t>
        </w:r>
      </w:hyperlink>
      <w:r>
        <w:t xml:space="preserve"> (Office 2019)</w:t>
      </w:r>
      <w:r w:rsidR="00605126">
        <w:t xml:space="preserve">, </w:t>
      </w:r>
      <w:r>
        <w:t>Microsoft</w:t>
      </w:r>
    </w:p>
    <w:p w14:paraId="62BA4E87" w14:textId="7B7D021F" w:rsidR="00207036" w:rsidRDefault="00207036" w:rsidP="00BF66CA">
      <w:pPr>
        <w:pStyle w:val="ListParagraph"/>
      </w:pPr>
      <w:hyperlink r:id="rId21" w:history="1">
        <w:r w:rsidRPr="006F4A88">
          <w:rPr>
            <w:rStyle w:val="Hyperlink"/>
          </w:rPr>
          <w:t>Microsoft Office Specialist: Outlook Associate</w:t>
        </w:r>
      </w:hyperlink>
      <w:r>
        <w:t xml:space="preserve"> (Office 2019)</w:t>
      </w:r>
      <w:r w:rsidR="00605126">
        <w:t xml:space="preserve">, </w:t>
      </w:r>
      <w:r>
        <w:t>Microsoft</w:t>
      </w:r>
    </w:p>
    <w:p w14:paraId="2E85C5D7" w14:textId="1BE927ED" w:rsidR="00DF5B7E" w:rsidRDefault="00207036" w:rsidP="00DF5B7E">
      <w:pPr>
        <w:pStyle w:val="ListParagraph"/>
      </w:pPr>
      <w:hyperlink r:id="rId22" w:history="1">
        <w:r w:rsidRPr="006F4A88">
          <w:rPr>
            <w:rStyle w:val="Hyperlink"/>
          </w:rPr>
          <w:t>Microsoft Office Specialist: PowerPoint Associate</w:t>
        </w:r>
      </w:hyperlink>
      <w:r>
        <w:t xml:space="preserve"> (Microsoft 365 Apps)</w:t>
      </w:r>
      <w:r w:rsidR="006B5297">
        <w:t xml:space="preserve">, </w:t>
      </w:r>
      <w:r>
        <w:t>Microsoft</w:t>
      </w:r>
      <w:r w:rsidR="00DF5B7E" w:rsidRPr="00DF5B7E">
        <w:t xml:space="preserve"> </w:t>
      </w:r>
    </w:p>
    <w:p w14:paraId="13C0C355" w14:textId="5051A8AC" w:rsidR="00DF5B7E" w:rsidRDefault="00DF5B7E" w:rsidP="00DF5B7E">
      <w:pPr>
        <w:pStyle w:val="ListParagraph"/>
      </w:pPr>
      <w:hyperlink r:id="rId23" w:history="1">
        <w:r w:rsidRPr="006F4A88">
          <w:rPr>
            <w:rStyle w:val="Hyperlink"/>
          </w:rPr>
          <w:t>QuickBooks Certified Use</w:t>
        </w:r>
      </w:hyperlink>
      <w:r>
        <w:t xml:space="preserve">, </w:t>
      </w:r>
      <w:proofErr w:type="spellStart"/>
      <w:r>
        <w:t>Certiport</w:t>
      </w:r>
      <w:proofErr w:type="spellEnd"/>
    </w:p>
    <w:p w14:paraId="65123F7C" w14:textId="5CDC2099" w:rsidR="00DF5B7E" w:rsidRDefault="00DF5B7E" w:rsidP="00DF5B7E">
      <w:pPr>
        <w:pStyle w:val="ListParagraph"/>
      </w:pPr>
      <w:hyperlink r:id="rId24" w:history="1">
        <w:r w:rsidRPr="006F4A88">
          <w:rPr>
            <w:rStyle w:val="Hyperlink"/>
          </w:rPr>
          <w:t>CompTIA IT Fundamentals</w:t>
        </w:r>
      </w:hyperlink>
      <w:r>
        <w:t>, CompTIA</w:t>
      </w:r>
    </w:p>
    <w:p w14:paraId="081A6D50" w14:textId="259C136F" w:rsidR="00DF5B7E" w:rsidRDefault="00DF5B7E" w:rsidP="00DF5B7E">
      <w:pPr>
        <w:pStyle w:val="ListParagraph"/>
      </w:pPr>
      <w:hyperlink r:id="rId25" w:history="1">
        <w:r w:rsidRPr="006F4A88">
          <w:rPr>
            <w:rStyle w:val="Hyperlink"/>
          </w:rPr>
          <w:t>Customer Service and Sales Certified Specialist</w:t>
        </w:r>
      </w:hyperlink>
      <w:r>
        <w:t>, National Retail Foundation</w:t>
      </w:r>
    </w:p>
    <w:p w14:paraId="78E053CD" w14:textId="5B85EF85" w:rsidR="00DF5B7E" w:rsidRDefault="00DF5B7E" w:rsidP="00DF5B7E">
      <w:pPr>
        <w:pStyle w:val="ListParagraph"/>
      </w:pPr>
      <w:hyperlink r:id="rId26" w:history="1">
        <w:r w:rsidRPr="006F4A88">
          <w:rPr>
            <w:rStyle w:val="Hyperlink"/>
          </w:rPr>
          <w:t>Business of Retail Certified Specialist</w:t>
        </w:r>
      </w:hyperlink>
      <w:r>
        <w:t>, National Retail Foundation</w:t>
      </w:r>
    </w:p>
    <w:p w14:paraId="50FBD316" w14:textId="19338928" w:rsidR="00DF5B7E" w:rsidRDefault="00DF5B7E" w:rsidP="00DF5B7E">
      <w:pPr>
        <w:pStyle w:val="ListParagraph"/>
      </w:pPr>
      <w:hyperlink r:id="rId27" w:history="1">
        <w:r w:rsidRPr="006F4A88">
          <w:rPr>
            <w:rStyle w:val="Hyperlink"/>
          </w:rPr>
          <w:t>Supply Chain, Inventory &amp; Logistics Certified Specialist</w:t>
        </w:r>
      </w:hyperlink>
      <w:r>
        <w:t>, National Retail Foundation</w:t>
      </w:r>
    </w:p>
    <w:p w14:paraId="036C8638" w14:textId="77777777" w:rsidR="004B176B" w:rsidRDefault="003636E3" w:rsidP="004B176B">
      <w:pPr>
        <w:pStyle w:val="ListParagraph"/>
      </w:pPr>
      <w:hyperlink r:id="rId28" w:history="1">
        <w:r w:rsidRPr="006F4A88">
          <w:rPr>
            <w:rStyle w:val="Hyperlink"/>
          </w:rPr>
          <w:t>Certified Associate in Project Management (CAPM),</w:t>
        </w:r>
      </w:hyperlink>
      <w:r>
        <w:t xml:space="preserve"> Project Management Institute (PMI)</w:t>
      </w:r>
    </w:p>
    <w:p w14:paraId="02112D3D" w14:textId="77777777" w:rsidR="004B176B" w:rsidRPr="004B176B" w:rsidRDefault="004B176B" w:rsidP="004B176B">
      <w:pPr>
        <w:pStyle w:val="ListParagraph"/>
      </w:pPr>
      <w:hyperlink r:id="rId29" w:history="1">
        <w:r w:rsidRPr="004B176B">
          <w:rPr>
            <w:rFonts w:ascii="Calibri" w:eastAsia="Times New Roman" w:hAnsi="Calibri" w:cs="Calibri"/>
            <w:color w:val="0563C1"/>
            <w:u w:val="single"/>
          </w:rPr>
          <w:t>Entrepreneurship and Small Business Certification</w:t>
        </w:r>
      </w:hyperlink>
      <w:r>
        <w:rPr>
          <w:rFonts w:ascii="Calibri" w:eastAsia="Times New Roman" w:hAnsi="Calibri" w:cs="Calibri"/>
          <w:color w:val="0563C1"/>
          <w:u w:val="single"/>
        </w:rPr>
        <w:t xml:space="preserve">, </w:t>
      </w:r>
      <w:proofErr w:type="spellStart"/>
      <w:r w:rsidRPr="004B176B">
        <w:rPr>
          <w:rFonts w:ascii="Calibri" w:eastAsia="Times New Roman" w:hAnsi="Calibri" w:cs="Calibri"/>
          <w:color w:val="272727"/>
        </w:rPr>
        <w:t>Certiport</w:t>
      </w:r>
      <w:proofErr w:type="spellEnd"/>
      <w:r w:rsidRPr="004B176B">
        <w:rPr>
          <w:rFonts w:ascii="Calibri" w:eastAsia="Times New Roman" w:hAnsi="Calibri" w:cs="Calibri"/>
          <w:color w:val="272727"/>
        </w:rPr>
        <w:t>/Intuit/Network for Teaching Entrepreneurship</w:t>
      </w:r>
    </w:p>
    <w:p w14:paraId="34877BE9" w14:textId="7BF6076A" w:rsidR="004B176B" w:rsidRPr="004B176B" w:rsidRDefault="004B176B" w:rsidP="004B176B">
      <w:pPr>
        <w:pStyle w:val="ListParagraph"/>
      </w:pPr>
      <w:hyperlink r:id="rId30" w:history="1">
        <w:r w:rsidRPr="004B176B">
          <w:rPr>
            <w:rFonts w:ascii="Calibri" w:eastAsia="Times New Roman" w:hAnsi="Calibri" w:cs="Calibri"/>
            <w:color w:val="0563C1"/>
            <w:u w:val="single"/>
          </w:rPr>
          <w:t>IC3 Digital Literacy Certification</w:t>
        </w:r>
      </w:hyperlink>
      <w:r>
        <w:rPr>
          <w:rFonts w:ascii="Calibri" w:eastAsia="Times New Roman" w:hAnsi="Calibri" w:cs="Calibri"/>
          <w:color w:val="0563C1"/>
          <w:u w:val="single"/>
        </w:rPr>
        <w:t xml:space="preserve">, </w:t>
      </w:r>
      <w:proofErr w:type="spellStart"/>
      <w:r w:rsidRPr="004B176B">
        <w:rPr>
          <w:rFonts w:ascii="Calibri" w:eastAsia="Times New Roman" w:hAnsi="Calibri" w:cs="Calibri"/>
          <w:color w:val="000000"/>
        </w:rPr>
        <w:t>Certiport</w:t>
      </w:r>
      <w:proofErr w:type="spellEnd"/>
    </w:p>
    <w:p w14:paraId="0BFE578A" w14:textId="77777777" w:rsidR="004B176B" w:rsidRPr="00227E36" w:rsidRDefault="004B176B" w:rsidP="004B176B"/>
    <w:p w14:paraId="1D09AB96" w14:textId="67DDD752" w:rsidR="001A6B5A" w:rsidRDefault="001A6B5A" w:rsidP="00DF5B7E">
      <w:pPr>
        <w:pStyle w:val="ListParagraph"/>
        <w:numPr>
          <w:ilvl w:val="0"/>
          <w:numId w:val="0"/>
        </w:numPr>
        <w:ind w:left="720"/>
      </w:pPr>
    </w:p>
    <w:p w14:paraId="0EA675AA" w14:textId="77777777" w:rsidR="00DF5B7E" w:rsidRPr="00207036" w:rsidRDefault="00DF5B7E" w:rsidP="00DF5B7E">
      <w:pPr>
        <w:pStyle w:val="ListParagraph"/>
        <w:numPr>
          <w:ilvl w:val="0"/>
          <w:numId w:val="0"/>
        </w:numPr>
        <w:ind w:left="720"/>
      </w:pPr>
    </w:p>
    <w:p w14:paraId="64F264FA" w14:textId="77777777" w:rsidR="001A6B5A" w:rsidRPr="00227E36" w:rsidRDefault="001A6B5A" w:rsidP="00B838D8">
      <w:pPr>
        <w:rPr>
          <w:rFonts w:ascii="Calibri" w:hAnsi="Calibri" w:cs="Calibri"/>
          <w:b/>
          <w:bCs/>
          <w:szCs w:val="22"/>
        </w:rPr>
      </w:pPr>
    </w:p>
    <w:p w14:paraId="4979D62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7F1411A5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6D1124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F14A165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216092ED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73E9E99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D29C276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7125BCF4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4EBBB3A0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614E1D2F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CE23A72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5B52B548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43C8B998" w14:textId="77777777" w:rsidR="001A6B5A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6ACB770" w14:textId="77777777" w:rsidR="001A6B5A" w:rsidRPr="00D27D81" w:rsidRDefault="001A6B5A" w:rsidP="00B838D8">
      <w:pPr>
        <w:rPr>
          <w:rFonts w:ascii="Calibri" w:hAnsi="Calibri" w:cs="Calibri"/>
          <w:b/>
          <w:bCs/>
          <w:sz w:val="16"/>
          <w:szCs w:val="16"/>
        </w:rPr>
      </w:pPr>
    </w:p>
    <w:p w14:paraId="1BB73751" w14:textId="77777777" w:rsidR="00EB52D2" w:rsidRPr="00EB52D2" w:rsidRDefault="00EB52D2" w:rsidP="00B838D8">
      <w:pPr>
        <w:rPr>
          <w:rFonts w:ascii="Calibri" w:hAnsi="Calibri" w:cs="Calibri"/>
          <w:b/>
          <w:bCs/>
          <w:sz w:val="36"/>
          <w:szCs w:val="36"/>
        </w:rPr>
      </w:pPr>
    </w:p>
    <w:sectPr w:rsidR="00EB52D2" w:rsidRPr="00EB52D2" w:rsidSect="006F4A8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2240" w:h="15840"/>
      <w:pgMar w:top="2026" w:right="1440" w:bottom="1484" w:left="1440" w:header="720" w:footer="8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D8C3" w14:textId="77777777" w:rsidR="00E35F8C" w:rsidRDefault="00E35F8C" w:rsidP="005C730B">
      <w:r>
        <w:separator/>
      </w:r>
    </w:p>
  </w:endnote>
  <w:endnote w:type="continuationSeparator" w:id="0">
    <w:p w14:paraId="3ADCC28B" w14:textId="77777777" w:rsidR="00E35F8C" w:rsidRDefault="00E35F8C" w:rsidP="005C730B">
      <w:r>
        <w:continuationSeparator/>
      </w:r>
    </w:p>
  </w:endnote>
  <w:endnote w:type="continuationNotice" w:id="1">
    <w:p w14:paraId="6595E9F9" w14:textId="77777777" w:rsidR="00E35F8C" w:rsidRDefault="00E35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rlow Semi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Barlow Semi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227249B4" w:rsidR="00E1753E" w:rsidRPr="0069339C" w:rsidRDefault="007100C5" w:rsidP="00BF66CA">
    <w:r w:rsidRPr="0069339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74F5349" wp14:editId="055B2358">
              <wp:simplePos x="0" y="0"/>
              <wp:positionH relativeFrom="column">
                <wp:posOffset>3635375</wp:posOffset>
              </wp:positionH>
              <wp:positionV relativeFrom="paragraph">
                <wp:posOffset>-159646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12.55pt;width:256.65pt;height: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&#13;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D41490">
          <w:t>Business Technology Credentials of Value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31A30467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3111E01" wp14:editId="55ECBBC2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8B00" w14:textId="77777777" w:rsidR="00E35F8C" w:rsidRDefault="00E35F8C" w:rsidP="005C730B">
      <w:r>
        <w:separator/>
      </w:r>
    </w:p>
  </w:footnote>
  <w:footnote w:type="continuationSeparator" w:id="0">
    <w:p w14:paraId="1C1B6114" w14:textId="77777777" w:rsidR="00E35F8C" w:rsidRDefault="00E35F8C" w:rsidP="005C730B">
      <w:r>
        <w:continuationSeparator/>
      </w:r>
    </w:p>
  </w:footnote>
  <w:footnote w:type="continuationNotice" w:id="1">
    <w:p w14:paraId="6B4E1EBA" w14:textId="77777777" w:rsidR="00E35F8C" w:rsidRDefault="00E35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82EE" w14:textId="77777777" w:rsidR="007B29A5" w:rsidRDefault="007B2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7E89DE48" wp14:editId="1B0747D6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 descr="Massachusetts Department of Elementary and Secondary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82883" name="Picture 2037282883" descr="Massachusetts Department of Elementary and Secondary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98715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5DEA2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9012A07" wp14:editId="75FB8A3A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Massachusetts Department of Elementary and Secondary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36732" name="Picture 828236732" descr="Massachusetts Department of Elementary and Secondary Educ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A726E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5042878"/>
    <w:lvl w:ilvl="0" w:tplc="6840DD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7FD4"/>
    <w:multiLevelType w:val="hybridMultilevel"/>
    <w:tmpl w:val="9CFA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AD9"/>
    <w:multiLevelType w:val="hybridMultilevel"/>
    <w:tmpl w:val="66DC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4C2F"/>
    <w:multiLevelType w:val="hybridMultilevel"/>
    <w:tmpl w:val="B362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4B6D"/>
    <w:multiLevelType w:val="hybridMultilevel"/>
    <w:tmpl w:val="D92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8F8"/>
    <w:multiLevelType w:val="hybridMultilevel"/>
    <w:tmpl w:val="951CE082"/>
    <w:lvl w:ilvl="0" w:tplc="9CB69F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7C2E"/>
    <w:multiLevelType w:val="hybridMultilevel"/>
    <w:tmpl w:val="63D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5ED3"/>
    <w:multiLevelType w:val="hybridMultilevel"/>
    <w:tmpl w:val="2BF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2570B"/>
    <w:multiLevelType w:val="hybridMultilevel"/>
    <w:tmpl w:val="2698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A59BD"/>
    <w:multiLevelType w:val="hybridMultilevel"/>
    <w:tmpl w:val="C8F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F462A"/>
    <w:multiLevelType w:val="hybridMultilevel"/>
    <w:tmpl w:val="E0CA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85464"/>
    <w:multiLevelType w:val="hybridMultilevel"/>
    <w:tmpl w:val="95B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5F17"/>
    <w:multiLevelType w:val="hybridMultilevel"/>
    <w:tmpl w:val="847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524"/>
    <w:multiLevelType w:val="hybridMultilevel"/>
    <w:tmpl w:val="E18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322E6"/>
    <w:multiLevelType w:val="hybridMultilevel"/>
    <w:tmpl w:val="F77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411"/>
    <w:multiLevelType w:val="hybridMultilevel"/>
    <w:tmpl w:val="5EAA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99963">
    <w:abstractNumId w:val="9"/>
  </w:num>
  <w:num w:numId="2" w16cid:durableId="1516647878">
    <w:abstractNumId w:val="4"/>
  </w:num>
  <w:num w:numId="3" w16cid:durableId="2128429054">
    <w:abstractNumId w:val="6"/>
  </w:num>
  <w:num w:numId="4" w16cid:durableId="1973169348">
    <w:abstractNumId w:val="1"/>
  </w:num>
  <w:num w:numId="5" w16cid:durableId="287204045">
    <w:abstractNumId w:val="7"/>
  </w:num>
  <w:num w:numId="6" w16cid:durableId="1232304691">
    <w:abstractNumId w:val="8"/>
  </w:num>
  <w:num w:numId="7" w16cid:durableId="2092238354">
    <w:abstractNumId w:val="2"/>
  </w:num>
  <w:num w:numId="8" w16cid:durableId="865410252">
    <w:abstractNumId w:val="12"/>
  </w:num>
  <w:num w:numId="9" w16cid:durableId="54554446">
    <w:abstractNumId w:val="11"/>
  </w:num>
  <w:num w:numId="10" w16cid:durableId="263651480">
    <w:abstractNumId w:val="15"/>
  </w:num>
  <w:num w:numId="11" w16cid:durableId="2013943946">
    <w:abstractNumId w:val="13"/>
  </w:num>
  <w:num w:numId="12" w16cid:durableId="2055691600">
    <w:abstractNumId w:val="3"/>
  </w:num>
  <w:num w:numId="13" w16cid:durableId="860632827">
    <w:abstractNumId w:val="14"/>
  </w:num>
  <w:num w:numId="14" w16cid:durableId="199511972">
    <w:abstractNumId w:val="0"/>
  </w:num>
  <w:num w:numId="15" w16cid:durableId="1202785485">
    <w:abstractNumId w:val="10"/>
  </w:num>
  <w:num w:numId="16" w16cid:durableId="5740517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F9E"/>
    <w:rsid w:val="000A463F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583F"/>
    <w:rsid w:val="00157400"/>
    <w:rsid w:val="00164540"/>
    <w:rsid w:val="00175E8F"/>
    <w:rsid w:val="00182AE3"/>
    <w:rsid w:val="0018704F"/>
    <w:rsid w:val="00187638"/>
    <w:rsid w:val="0019141E"/>
    <w:rsid w:val="00194528"/>
    <w:rsid w:val="001A2146"/>
    <w:rsid w:val="001A26C3"/>
    <w:rsid w:val="001A28A8"/>
    <w:rsid w:val="001A493D"/>
    <w:rsid w:val="001A4A96"/>
    <w:rsid w:val="001A4AD6"/>
    <w:rsid w:val="001A5D52"/>
    <w:rsid w:val="001A6B5A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F0660"/>
    <w:rsid w:val="001F3380"/>
    <w:rsid w:val="001F3A4A"/>
    <w:rsid w:val="00200002"/>
    <w:rsid w:val="00200203"/>
    <w:rsid w:val="00200323"/>
    <w:rsid w:val="0020032C"/>
    <w:rsid w:val="00207036"/>
    <w:rsid w:val="002119E6"/>
    <w:rsid w:val="00212B2B"/>
    <w:rsid w:val="00216620"/>
    <w:rsid w:val="00217F76"/>
    <w:rsid w:val="002231BA"/>
    <w:rsid w:val="00224DC2"/>
    <w:rsid w:val="0022635D"/>
    <w:rsid w:val="00227E36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3F0"/>
    <w:rsid w:val="003326CF"/>
    <w:rsid w:val="00341632"/>
    <w:rsid w:val="003423CB"/>
    <w:rsid w:val="003442BD"/>
    <w:rsid w:val="003448B7"/>
    <w:rsid w:val="00347860"/>
    <w:rsid w:val="00353BC0"/>
    <w:rsid w:val="003557B7"/>
    <w:rsid w:val="00355C68"/>
    <w:rsid w:val="003572DD"/>
    <w:rsid w:val="00360DBA"/>
    <w:rsid w:val="00362854"/>
    <w:rsid w:val="003636E3"/>
    <w:rsid w:val="00363E29"/>
    <w:rsid w:val="003670AC"/>
    <w:rsid w:val="00370B94"/>
    <w:rsid w:val="00371AF4"/>
    <w:rsid w:val="00372F8D"/>
    <w:rsid w:val="003730FB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1B90"/>
    <w:rsid w:val="003A57AE"/>
    <w:rsid w:val="003A57B2"/>
    <w:rsid w:val="003A5CC2"/>
    <w:rsid w:val="003A64B1"/>
    <w:rsid w:val="003B118B"/>
    <w:rsid w:val="003B1810"/>
    <w:rsid w:val="003B1CD1"/>
    <w:rsid w:val="003B3911"/>
    <w:rsid w:val="003C2B58"/>
    <w:rsid w:val="003C4B87"/>
    <w:rsid w:val="003C68FA"/>
    <w:rsid w:val="003C7C2B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7DB4"/>
    <w:rsid w:val="00450128"/>
    <w:rsid w:val="004511BA"/>
    <w:rsid w:val="00451950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76B"/>
    <w:rsid w:val="004B1F59"/>
    <w:rsid w:val="004B467A"/>
    <w:rsid w:val="004B5407"/>
    <w:rsid w:val="004B5A0E"/>
    <w:rsid w:val="004B7F33"/>
    <w:rsid w:val="004C1E8F"/>
    <w:rsid w:val="004C2D8E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CB4"/>
    <w:rsid w:val="00517D9B"/>
    <w:rsid w:val="00523F51"/>
    <w:rsid w:val="00525AB9"/>
    <w:rsid w:val="0052678D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7F6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183"/>
    <w:rsid w:val="005B4E87"/>
    <w:rsid w:val="005B6651"/>
    <w:rsid w:val="005B7449"/>
    <w:rsid w:val="005C1808"/>
    <w:rsid w:val="005C20B8"/>
    <w:rsid w:val="005C2A87"/>
    <w:rsid w:val="005C4A44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05126"/>
    <w:rsid w:val="00611190"/>
    <w:rsid w:val="006140BB"/>
    <w:rsid w:val="00620053"/>
    <w:rsid w:val="006211FD"/>
    <w:rsid w:val="00622F93"/>
    <w:rsid w:val="006235D6"/>
    <w:rsid w:val="00623832"/>
    <w:rsid w:val="00624784"/>
    <w:rsid w:val="006257A0"/>
    <w:rsid w:val="006300E9"/>
    <w:rsid w:val="006355DF"/>
    <w:rsid w:val="00636278"/>
    <w:rsid w:val="0063643B"/>
    <w:rsid w:val="006375FB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671CF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2F73"/>
    <w:rsid w:val="0069339C"/>
    <w:rsid w:val="006949BC"/>
    <w:rsid w:val="006957DA"/>
    <w:rsid w:val="00695D28"/>
    <w:rsid w:val="006A4820"/>
    <w:rsid w:val="006A54DF"/>
    <w:rsid w:val="006A6E2D"/>
    <w:rsid w:val="006B5297"/>
    <w:rsid w:val="006C12FC"/>
    <w:rsid w:val="006D095E"/>
    <w:rsid w:val="006D3CE6"/>
    <w:rsid w:val="006D3FF2"/>
    <w:rsid w:val="006D44A1"/>
    <w:rsid w:val="006D4EA8"/>
    <w:rsid w:val="006D571C"/>
    <w:rsid w:val="006D6FA5"/>
    <w:rsid w:val="006E21D3"/>
    <w:rsid w:val="006E4612"/>
    <w:rsid w:val="006E690F"/>
    <w:rsid w:val="006E7291"/>
    <w:rsid w:val="006F4A88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51E0E"/>
    <w:rsid w:val="007578F3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A6387"/>
    <w:rsid w:val="007A7986"/>
    <w:rsid w:val="007B29A5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0656"/>
    <w:rsid w:val="008D7668"/>
    <w:rsid w:val="008E2753"/>
    <w:rsid w:val="008E3A43"/>
    <w:rsid w:val="008E3D7D"/>
    <w:rsid w:val="008E50C2"/>
    <w:rsid w:val="008E5646"/>
    <w:rsid w:val="008E58C0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AE9"/>
    <w:rsid w:val="00970C65"/>
    <w:rsid w:val="0097249A"/>
    <w:rsid w:val="00977442"/>
    <w:rsid w:val="0098339D"/>
    <w:rsid w:val="00984601"/>
    <w:rsid w:val="00986127"/>
    <w:rsid w:val="0099030D"/>
    <w:rsid w:val="00993C83"/>
    <w:rsid w:val="00993D14"/>
    <w:rsid w:val="00995397"/>
    <w:rsid w:val="00997017"/>
    <w:rsid w:val="00997727"/>
    <w:rsid w:val="009A0D43"/>
    <w:rsid w:val="009A3DE9"/>
    <w:rsid w:val="009A4EDF"/>
    <w:rsid w:val="009A5906"/>
    <w:rsid w:val="009A7E47"/>
    <w:rsid w:val="009B1780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226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46E3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546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179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520"/>
    <w:rsid w:val="00BC558F"/>
    <w:rsid w:val="00BC690F"/>
    <w:rsid w:val="00BD0240"/>
    <w:rsid w:val="00BD1617"/>
    <w:rsid w:val="00BD2BB2"/>
    <w:rsid w:val="00BD4050"/>
    <w:rsid w:val="00BD58B3"/>
    <w:rsid w:val="00BD73EF"/>
    <w:rsid w:val="00BE6F6D"/>
    <w:rsid w:val="00BF37E2"/>
    <w:rsid w:val="00BF66CA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206D"/>
    <w:rsid w:val="00C66723"/>
    <w:rsid w:val="00C66BCB"/>
    <w:rsid w:val="00C705DF"/>
    <w:rsid w:val="00C707DE"/>
    <w:rsid w:val="00C70F84"/>
    <w:rsid w:val="00C7400C"/>
    <w:rsid w:val="00C74B6F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CF6529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27D81"/>
    <w:rsid w:val="00D33052"/>
    <w:rsid w:val="00D40210"/>
    <w:rsid w:val="00D4149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2E9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DF5B7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5F8C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52D2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28B"/>
    <w:rsid w:val="00FA6B58"/>
    <w:rsid w:val="00FA6C6D"/>
    <w:rsid w:val="00FA6D76"/>
    <w:rsid w:val="00FA750C"/>
    <w:rsid w:val="00FC04D3"/>
    <w:rsid w:val="00FC0FCA"/>
    <w:rsid w:val="00FC72F7"/>
    <w:rsid w:val="00FC75F4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50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950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451950"/>
    <w:pPr>
      <w:outlineLvl w:val="1"/>
    </w:pPr>
    <w:rPr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451950"/>
    <w:pPr>
      <w:keepNext/>
      <w:keepLines/>
      <w:outlineLvl w:val="2"/>
    </w:pPr>
    <w:rPr>
      <w:rFonts w:ascii="Cambria" w:hAnsi="Cambria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451950"/>
    <w:pPr>
      <w:outlineLvl w:val="3"/>
    </w:pPr>
    <w:rPr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9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9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451950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51950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950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950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45195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451950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Heading1"/>
    <w:next w:val="Normal"/>
    <w:uiPriority w:val="39"/>
    <w:unhideWhenUsed/>
    <w:qFormat/>
    <w:rsid w:val="00451950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451950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451950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BF66CA"/>
    <w:pPr>
      <w:numPr>
        <w:numId w:val="16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451950"/>
    <w:rPr>
      <w:rFonts w:ascii="Cambria" w:hAnsi="Cambria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451950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39"/>
    <w:rsid w:val="00F70A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51950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51950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AB49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A6B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50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451950"/>
    <w:rPr>
      <w:b/>
      <w:bCs/>
    </w:rPr>
  </w:style>
  <w:style w:type="character" w:styleId="Emphasis">
    <w:name w:val="Emphasis"/>
    <w:basedOn w:val="DefaultParagraphFont"/>
    <w:uiPriority w:val="20"/>
    <w:qFormat/>
    <w:rsid w:val="00451950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BF66CA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519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5195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ha.com/courses/10-hour-general.html" TargetMode="External"/><Relationship Id="rId18" Type="http://schemas.openxmlformats.org/officeDocument/2006/relationships/hyperlink" Target="https://learn.microsoft.com/en-us/credentials/certifications/mos-word-2019/" TargetMode="External"/><Relationship Id="rId26" Type="http://schemas.openxmlformats.org/officeDocument/2006/relationships/hyperlink" Target="https://nrffoundation.org/riseup/individual/business-of-retail" TargetMode="External"/><Relationship Id="rId21" Type="http://schemas.openxmlformats.org/officeDocument/2006/relationships/hyperlink" Target="https://learn.microsoft.com/en-us/credentials/certifications/mos-outlook-2019/?practice-assessment-type=certification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earn.microsoft.com/en-us/credentials/certifications/mos-excel-2019/?practice-assessment-type=certification" TargetMode="External"/><Relationship Id="rId25" Type="http://schemas.openxmlformats.org/officeDocument/2006/relationships/hyperlink" Target="https://nrffoundation.org/riseup/individual/customer-service-sale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microsoft.com/en-us/credentials/certifications/mos-excel-associate-m365-apps/?practice-assessment-type=certification" TargetMode="External"/><Relationship Id="rId20" Type="http://schemas.openxmlformats.org/officeDocument/2006/relationships/hyperlink" Target="https://learn.microsoft.com/en-us/credentials/certifications/mos-powerpoint-2019/?practice-assessment-type=certification" TargetMode="External"/><Relationship Id="rId29" Type="http://schemas.openxmlformats.org/officeDocument/2006/relationships/hyperlink" Target="https://certiport.pearsonvue.com/Certifications/ESB/Certification/Overview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comptia.org/certifications/it-fundamental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earn.microsoft.com/en-us/credentials/certifications/microsoft-office-specialist-associate-m365-apps/" TargetMode="External"/><Relationship Id="rId23" Type="http://schemas.openxmlformats.org/officeDocument/2006/relationships/hyperlink" Target="https://certiport.pearsonvue.com/Certifications/Intuit/Certifications/Certify/QuickBooks-Certified-User" TargetMode="External"/><Relationship Id="rId28" Type="http://schemas.openxmlformats.org/officeDocument/2006/relationships/hyperlink" Target="https://www.pmi.org/-/media/pmi/documents/public/pdf/certifications/certified-associate-project-management-handbook.pdf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learn.microsoft.com/en-us/credentials/certifications/mos-word-associate-m365-apps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.microsoft.com/en-us/credentials/certifications/microsoft-office-specialist-associate-2019/" TargetMode="External"/><Relationship Id="rId22" Type="http://schemas.openxmlformats.org/officeDocument/2006/relationships/hyperlink" Target="https://learn.microsoft.com/en-us/credentials/certifications/mos-powerpoint-associate-m365-apps/?practice-assessment-type=certification" TargetMode="External"/><Relationship Id="rId27" Type="http://schemas.openxmlformats.org/officeDocument/2006/relationships/hyperlink" Target="https://nrffoundation.org/riseup/individual/warehouse-inventory-logistics" TargetMode="External"/><Relationship Id="rId30" Type="http://schemas.openxmlformats.org/officeDocument/2006/relationships/hyperlink" Target="https://certiport.pearsonvue.com/Certifications/IC3/Digital-Literacy-Certification/Overview.aspx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904923ADCA64D88227C5A2F741E51" ma:contentTypeVersion="16" ma:contentTypeDescription="Create a new document." ma:contentTypeScope="" ma:versionID="d57cbceb779209fa32d13d35bedbc431">
  <xsd:schema xmlns:xsd="http://www.w3.org/2001/XMLSchema" xmlns:xs="http://www.w3.org/2001/XMLSchema" xmlns:p="http://schemas.microsoft.com/office/2006/metadata/properties" xmlns:ns2="b3b8b72d-b4bc-44ca-a047-10de6f9d3a60" xmlns:ns3="ba773e81-1947-40c5-b124-992f310c7f08" targetNamespace="http://schemas.microsoft.com/office/2006/metadata/properties" ma:root="true" ma:fieldsID="eaaea2761a559b591e4363facfa7aed0" ns2:_="" ns3:_="">
    <xsd:import namespace="b3b8b72d-b4bc-44ca-a047-10de6f9d3a60"/>
    <xsd:import namespace="ba773e81-1947-40c5-b124-992f310c7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b72d-b4bc-44ca-a047-10de6f9d3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1727d8-8d20-4bf0-a24c-ca0d671e3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73e81-1947-40c5-b124-992f310c7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898cb-b7f7-46cc-99d0-70a4af5e0125}" ma:internalName="TaxCatchAll" ma:showField="CatchAllData" ma:web="ba773e81-1947-40c5-b124-992f310c7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8b72d-b4bc-44ca-a047-10de6f9d3a60">
      <Terms xmlns="http://schemas.microsoft.com/office/infopath/2007/PartnerControls"/>
    </lcf76f155ced4ddcb4097134ff3c332f>
    <TaxCatchAll xmlns="ba773e81-1947-40c5-b124-992f310c7f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A80E0-05FB-4D56-896C-4F025181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8b72d-b4bc-44ca-a047-10de6f9d3a60"/>
    <ds:schemaRef ds:uri="ba773e81-1947-40c5-b124-992f310c7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5DC8F-29D9-4CA1-9DCA-87BA7512C34C}">
  <ds:schemaRefs>
    <ds:schemaRef ds:uri="http://schemas.microsoft.com/office/2006/metadata/properties"/>
    <ds:schemaRef ds:uri="http://schemas.microsoft.com/office/infopath/2007/PartnerControls"/>
    <ds:schemaRef ds:uri="b3b8b72d-b4bc-44ca-a047-10de6f9d3a60"/>
    <ds:schemaRef ds:uri="ba773e81-1947-40c5-b124-992f310c7f08"/>
  </ds:schemaRefs>
</ds:datastoreItem>
</file>

<file path=customXml/itemProps4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Mechanics Equipment List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Technology Credentials of Value</dc:title>
  <dc:subject>MAY 2025</dc:subject>
  <dc:creator>Kari Stillman - NS4ed</dc:creator>
  <cp:keywords/>
  <dc:description/>
  <cp:lastModifiedBy>Tracey Bryan</cp:lastModifiedBy>
  <cp:revision>3</cp:revision>
  <cp:lastPrinted>2024-06-14T16:04:00Z</cp:lastPrinted>
  <dcterms:created xsi:type="dcterms:W3CDTF">2025-06-24T09:10:00Z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0x010100BED904923ADCA64D88227C5A2F741E51</vt:lpwstr>
  </property>
  <property fmtid="{D5CDD505-2E9C-101B-9397-08002B2CF9AE}" pid="3" name="MediaServiceImageTags">
    <vt:lpwstr/>
  </property>
</Properties>
</file>